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6C1" w:rsidRPr="009616C1" w:rsidRDefault="009616C1" w:rsidP="009616C1">
      <w:pPr>
        <w:shd w:val="clear" w:color="auto" w:fill="FFFFFF"/>
        <w:spacing w:line="240" w:lineRule="auto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  <w:r w:rsidRPr="009616C1">
        <w:rPr>
          <w:rFonts w:ascii="Arial" w:eastAsia="Times New Roman" w:hAnsi="Arial" w:cs="Arial"/>
          <w:caps/>
          <w:color w:val="6D6E71"/>
          <w:sz w:val="27"/>
          <w:szCs w:val="27"/>
          <w:shd w:val="clear" w:color="auto" w:fill="FFFFFF"/>
          <w:lang w:eastAsia="ru-RU"/>
        </w:rPr>
        <w:t>ПРОБНЕ ЗНО</w:t>
      </w:r>
    </w:p>
    <w:p w:rsidR="009616C1" w:rsidRPr="009616C1" w:rsidRDefault="009616C1" w:rsidP="0096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Пробне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зовнішнє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незалежне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оцінювання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проходить з метою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ознайомлення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охочих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процедурою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незалежного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структурою та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змістом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тестового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зошита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порядком доступу </w:t>
      </w:r>
      <w:proofErr w:type="gram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пункту</w:t>
      </w:r>
      <w:proofErr w:type="gram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Пробне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важливою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складовою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незалежного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6C1" w:rsidRPr="009616C1" w:rsidRDefault="009616C1" w:rsidP="0096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Особи,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зареєструються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пробному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матимуть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16C1" w:rsidRPr="009616C1" w:rsidRDefault="009616C1" w:rsidP="0096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ознайомитись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стандартизованими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тестами,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відповідають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характеристикам і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сертифікаційних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незалежного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року;</w:t>
      </w:r>
    </w:p>
    <w:p w:rsidR="009616C1" w:rsidRPr="009616C1" w:rsidRDefault="009616C1" w:rsidP="0096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виконати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пробний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 і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попрактикуватися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бланків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відповідей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16C1" w:rsidRPr="009616C1" w:rsidRDefault="009616C1" w:rsidP="0096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дізнатися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пробного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Українського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час;</w:t>
      </w:r>
    </w:p>
    <w:p w:rsidR="009616C1" w:rsidRPr="009616C1" w:rsidRDefault="009616C1" w:rsidP="0096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пробного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бажанням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616C1" w:rsidRPr="009616C1" w:rsidRDefault="009616C1" w:rsidP="0096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налаштуватися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незалежного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16C1" w:rsidRPr="009616C1" w:rsidRDefault="009616C1" w:rsidP="0096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навчитися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розподіляти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час;</w:t>
      </w:r>
    </w:p>
    <w:p w:rsidR="009616C1" w:rsidRPr="009616C1" w:rsidRDefault="009616C1" w:rsidP="0096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свій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досягнень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6C1" w:rsidRPr="009616C1" w:rsidRDefault="009616C1" w:rsidP="0096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Пробне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зовнішнє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незалежне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платною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послугою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неприбутковою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організаторів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проводиться за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одного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учасниці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сайтах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регіональних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центрів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6C1" w:rsidRPr="009616C1" w:rsidRDefault="009616C1" w:rsidP="0096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49D9EBF" wp14:editId="2599B06D">
            <wp:extent cx="8105775" cy="4562475"/>
            <wp:effectExtent l="0" t="0" r="9525" b="9525"/>
            <wp:docPr id="3" name="Рисунок 3" descr="http://testportal.gov.ua/wp-content/uploads/2021/01/probne_sajt-711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estportal.gov.ua/wp-content/uploads/2021/01/probne_sajt-711x4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7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C1" w:rsidRPr="009616C1" w:rsidRDefault="009616C1" w:rsidP="0096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пробному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зовнішньому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незалежному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триватиме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протягом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5–19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січня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2021 року </w:t>
      </w:r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регіонального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00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6206"/>
        <w:gridCol w:w="3235"/>
      </w:tblGrid>
      <w:tr w:rsidR="009616C1" w:rsidRPr="009616C1" w:rsidTr="00961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регіонального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центру</w:t>
            </w:r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Територія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обслуговування</w:t>
            </w:r>
            <w:proofErr w:type="spellEnd"/>
          </w:p>
        </w:tc>
      </w:tr>
      <w:tr w:rsidR="009616C1" w:rsidRPr="009616C1" w:rsidTr="00961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Вінницький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регіональний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центр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оцінювання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якості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освіти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</w:tr>
      <w:tr w:rsidR="009616C1" w:rsidRPr="009616C1" w:rsidTr="00961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Дніпропетровський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регіональний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центр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оцінювання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якості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освіти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Дніпропетровська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Запорізька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</w:tr>
      <w:tr w:rsidR="009616C1" w:rsidRPr="009616C1" w:rsidTr="00961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Донецький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регіональний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центр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оцінювання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якості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освіти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Луганська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</w:tr>
      <w:tr w:rsidR="009616C1" w:rsidRPr="009616C1" w:rsidTr="00961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Івано-Франківський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регіональний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центр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оцінювання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якості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освіти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Закарпатська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Тернопільська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Чернівецька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</w:tr>
      <w:tr w:rsidR="009616C1" w:rsidRPr="009616C1" w:rsidTr="00961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Київський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регіональний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центр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оцінювання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якості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освіти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Чернігівська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</w:tr>
      <w:tr w:rsidR="009616C1" w:rsidRPr="009616C1" w:rsidTr="00961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Львівський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регіональний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центр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оцінювання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якості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освіти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Рівненська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</w:tr>
      <w:tr w:rsidR="009616C1" w:rsidRPr="009616C1" w:rsidTr="00961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Одеський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регіональний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центр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оцінювання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якості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освіти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Кіровоградська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</w:tr>
      <w:tr w:rsidR="009616C1" w:rsidRPr="009616C1" w:rsidTr="00961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Харківський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регіональний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центр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оцінювання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якості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освіти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Харківська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Полтавська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</w:tr>
      <w:tr w:rsidR="009616C1" w:rsidRPr="009616C1" w:rsidTr="00961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Херсонський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регіональний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центр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оцінювання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якості</w:t>
              </w:r>
              <w:proofErr w:type="spellEnd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16C1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ru-RU"/>
                </w:rPr>
                <w:t>освіти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Херсонська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Автономна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Республіка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 Севастополь</w:t>
            </w:r>
          </w:p>
        </w:tc>
      </w:tr>
    </w:tbl>
    <w:p w:rsidR="009616C1" w:rsidRPr="009616C1" w:rsidRDefault="009616C1" w:rsidP="0096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2021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пробне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зовнішнє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незалежне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квітня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</w:p>
    <w:p w:rsidR="009616C1" w:rsidRPr="009616C1" w:rsidRDefault="009616C1" w:rsidP="0096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огляду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загрози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 2021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році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кожний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учасник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/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кожна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учасниця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зможе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вибрати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лише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один предмет для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проходження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пробного ЗНО з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переліку</w:t>
      </w:r>
      <w:proofErr w:type="spellEnd"/>
      <w:r w:rsidRPr="00961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2"/>
        <w:gridCol w:w="4323"/>
      </w:tblGrid>
      <w:tr w:rsidR="009616C1" w:rsidRPr="009616C1" w:rsidTr="009616C1"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математика (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рівня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стандарту)</w:t>
            </w: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математика</w:t>
            </w: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  <w:proofErr w:type="spellEnd"/>
          </w:p>
        </w:tc>
        <w:tc>
          <w:tcPr>
            <w:tcW w:w="4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16C1" w:rsidRPr="009616C1" w:rsidRDefault="009616C1" w:rsidP="009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іспанська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німецька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французька</w:t>
            </w:r>
            <w:proofErr w:type="spellEnd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</w:tr>
    </w:tbl>
    <w:p w:rsidR="009616C1" w:rsidRPr="009616C1" w:rsidRDefault="009616C1" w:rsidP="0096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пробного ЗНО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сторінки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6C1" w:rsidRPr="009616C1" w:rsidRDefault="009616C1" w:rsidP="0096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Окрім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пробному ЗНО з одного з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предметів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кожний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кожна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зареєстрована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учасниця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зможе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завантажити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зошити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предметів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предметів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ЗНО-2021 та пройти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вдома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6C1" w:rsidRPr="009616C1" w:rsidRDefault="009616C1" w:rsidP="0096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пробного ЗНО кожному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учаснику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кожній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учасниці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занести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пробного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незалежного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упродовж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10–14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6C1" w:rsidRPr="009616C1" w:rsidRDefault="009616C1" w:rsidP="0096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тих,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скористається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такою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можливістю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пробного</w:t>
      </w:r>
      <w:proofErr w:type="gram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ЗНО буде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особистих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кабінетах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 </w:t>
      </w:r>
      <w:proofErr w:type="spellStart"/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6C1" w:rsidRPr="009616C1" w:rsidRDefault="009616C1" w:rsidP="0096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пробного ЗНО не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автоматичної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основній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сесії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ЗНО</w:t>
      </w:r>
      <w:r w:rsidRPr="0096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пробного ЗНО не буде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зараховано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підсумкову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атестацію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буде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використано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конкурсному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відборі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6C1" w:rsidRPr="009616C1" w:rsidRDefault="009616C1" w:rsidP="00961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0" o:hralign="center" o:hrstd="t" o:hr="t" fillcolor="#a0a0a0" stroked="f"/>
        </w:pict>
      </w:r>
    </w:p>
    <w:p w:rsidR="009616C1" w:rsidRPr="009616C1" w:rsidRDefault="009616C1" w:rsidP="0096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16C1" w:rsidRPr="009616C1" w:rsidRDefault="009616C1" w:rsidP="009616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616C1">
        <w:rPr>
          <w:rFonts w:ascii="Times New Roman" w:eastAsia="Times New Roman" w:hAnsi="Times New Roman" w:cs="Times New Roman"/>
          <w:b/>
          <w:bCs/>
          <w:caps/>
          <w:color w:val="F24E5E"/>
          <w:sz w:val="24"/>
          <w:szCs w:val="24"/>
          <w:lang w:eastAsia="ru-RU"/>
        </w:rPr>
        <w:t>ПРОПОНУЄМО ОЗНАЙОМИТИСЯ З МАТЕРІАЛАМИ ПРОБНОГО ЗНО</w:t>
      </w:r>
    </w:p>
    <w:p w:rsidR="009616C1" w:rsidRPr="009616C1" w:rsidRDefault="009616C1" w:rsidP="009616C1">
      <w:pPr>
        <w:shd w:val="clear" w:color="auto" w:fill="D3CDCC"/>
        <w:spacing w:line="240" w:lineRule="auto"/>
        <w:rPr>
          <w:rFonts w:ascii="Times New Roman" w:eastAsia="Times New Roman" w:hAnsi="Times New Roman" w:cs="Times New Roman"/>
          <w:color w:val="141212"/>
          <w:sz w:val="24"/>
          <w:szCs w:val="24"/>
          <w:lang w:eastAsia="ru-RU"/>
        </w:rPr>
      </w:pPr>
      <w:hyperlink r:id="rId15" w:tgtFrame="_blank" w:history="1">
        <w:proofErr w:type="spellStart"/>
        <w:r w:rsidRPr="009616C1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Матеріали</w:t>
        </w:r>
        <w:proofErr w:type="spellEnd"/>
        <w:r w:rsidRPr="009616C1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 xml:space="preserve"> пробного ЗНО 2020 року</w:t>
        </w:r>
      </w:hyperlink>
    </w:p>
    <w:p w:rsidR="009616C1" w:rsidRPr="009616C1" w:rsidRDefault="009616C1" w:rsidP="009616C1">
      <w:pPr>
        <w:shd w:val="clear" w:color="auto" w:fill="D3CDCC"/>
        <w:spacing w:line="240" w:lineRule="auto"/>
        <w:rPr>
          <w:rFonts w:ascii="Times New Roman" w:eastAsia="Times New Roman" w:hAnsi="Times New Roman" w:cs="Times New Roman"/>
          <w:color w:val="141212"/>
          <w:sz w:val="24"/>
          <w:szCs w:val="24"/>
          <w:lang w:eastAsia="ru-RU"/>
        </w:rPr>
      </w:pPr>
      <w:hyperlink r:id="rId16" w:tgtFrame="_blank" w:history="1">
        <w:proofErr w:type="spellStart"/>
        <w:r w:rsidRPr="009616C1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Матеріали</w:t>
        </w:r>
        <w:proofErr w:type="spellEnd"/>
        <w:r w:rsidRPr="009616C1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 xml:space="preserve"> пробного ЗНО 2019 року</w:t>
        </w:r>
      </w:hyperlink>
    </w:p>
    <w:p w:rsidR="00325623" w:rsidRDefault="00325623">
      <w:bookmarkStart w:id="0" w:name="_GoBack"/>
      <w:bookmarkEnd w:id="0"/>
    </w:p>
    <w:sectPr w:rsidR="0032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058E8"/>
    <w:multiLevelType w:val="multilevel"/>
    <w:tmpl w:val="FEBC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DB"/>
    <w:rsid w:val="00325623"/>
    <w:rsid w:val="009616C1"/>
    <w:rsid w:val="00DB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BBD72-5760-42AD-B515-55262552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37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7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0400">
          <w:marLeft w:val="0"/>
          <w:marRight w:val="0"/>
          <w:marTop w:val="0"/>
          <w:marBottom w:val="360"/>
          <w:divBdr>
            <w:top w:val="single" w:sz="6" w:space="0" w:color="BEB8B8"/>
            <w:left w:val="single" w:sz="6" w:space="0" w:color="BEB8B8"/>
            <w:bottom w:val="single" w:sz="6" w:space="0" w:color="BEB8B8"/>
            <w:right w:val="single" w:sz="6" w:space="0" w:color="BEB8B8"/>
          </w:divBdr>
          <w:divsChild>
            <w:div w:id="1009403035">
              <w:marLeft w:val="0"/>
              <w:marRight w:val="0"/>
              <w:marTop w:val="0"/>
              <w:marBottom w:val="0"/>
              <w:divBdr>
                <w:top w:val="single" w:sz="6" w:space="12" w:color="F6F5F5"/>
                <w:left w:val="single" w:sz="6" w:space="12" w:color="F6F5F5"/>
                <w:bottom w:val="single" w:sz="6" w:space="12" w:color="F6F5F5"/>
                <w:right w:val="single" w:sz="6" w:space="12" w:color="F6F5F5"/>
              </w:divBdr>
            </w:div>
          </w:divsChild>
        </w:div>
        <w:div w:id="2005624490">
          <w:marLeft w:val="0"/>
          <w:marRight w:val="0"/>
          <w:marTop w:val="0"/>
          <w:marBottom w:val="360"/>
          <w:divBdr>
            <w:top w:val="single" w:sz="6" w:space="0" w:color="BEB8B8"/>
            <w:left w:val="single" w:sz="6" w:space="0" w:color="BEB8B8"/>
            <w:bottom w:val="single" w:sz="6" w:space="0" w:color="BEB8B8"/>
            <w:right w:val="single" w:sz="6" w:space="0" w:color="BEB8B8"/>
          </w:divBdr>
          <w:divsChild>
            <w:div w:id="687680258">
              <w:marLeft w:val="0"/>
              <w:marRight w:val="0"/>
              <w:marTop w:val="0"/>
              <w:marBottom w:val="0"/>
              <w:divBdr>
                <w:top w:val="single" w:sz="6" w:space="12" w:color="F6F5F5"/>
                <w:left w:val="single" w:sz="6" w:space="12" w:color="F6F5F5"/>
                <w:bottom w:val="single" w:sz="6" w:space="12" w:color="F6F5F5"/>
                <w:right w:val="single" w:sz="6" w:space="12" w:color="F6F5F5"/>
              </w:divBdr>
            </w:div>
          </w:divsChild>
        </w:div>
      </w:divsChild>
    </w:div>
    <w:div w:id="9298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4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2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7070">
          <w:marLeft w:val="0"/>
          <w:marRight w:val="0"/>
          <w:marTop w:val="0"/>
          <w:marBottom w:val="360"/>
          <w:divBdr>
            <w:top w:val="single" w:sz="6" w:space="0" w:color="BEB8B8"/>
            <w:left w:val="single" w:sz="6" w:space="0" w:color="BEB8B8"/>
            <w:bottom w:val="single" w:sz="6" w:space="0" w:color="BEB8B8"/>
            <w:right w:val="single" w:sz="6" w:space="0" w:color="BEB8B8"/>
          </w:divBdr>
          <w:divsChild>
            <w:div w:id="1202859566">
              <w:marLeft w:val="0"/>
              <w:marRight w:val="0"/>
              <w:marTop w:val="0"/>
              <w:marBottom w:val="0"/>
              <w:divBdr>
                <w:top w:val="single" w:sz="6" w:space="12" w:color="F6F5F5"/>
                <w:left w:val="single" w:sz="6" w:space="12" w:color="F6F5F5"/>
                <w:bottom w:val="single" w:sz="6" w:space="12" w:color="F6F5F5"/>
                <w:right w:val="single" w:sz="6" w:space="12" w:color="F6F5F5"/>
              </w:divBdr>
            </w:div>
          </w:divsChild>
        </w:div>
        <w:div w:id="1518352119">
          <w:marLeft w:val="0"/>
          <w:marRight w:val="0"/>
          <w:marTop w:val="0"/>
          <w:marBottom w:val="360"/>
          <w:divBdr>
            <w:top w:val="single" w:sz="6" w:space="0" w:color="BEB8B8"/>
            <w:left w:val="single" w:sz="6" w:space="0" w:color="BEB8B8"/>
            <w:bottom w:val="single" w:sz="6" w:space="0" w:color="BEB8B8"/>
            <w:right w:val="single" w:sz="6" w:space="0" w:color="BEB8B8"/>
          </w:divBdr>
          <w:divsChild>
            <w:div w:id="1623420835">
              <w:marLeft w:val="0"/>
              <w:marRight w:val="0"/>
              <w:marTop w:val="0"/>
              <w:marBottom w:val="0"/>
              <w:divBdr>
                <w:top w:val="single" w:sz="6" w:space="12" w:color="F6F5F5"/>
                <w:left w:val="single" w:sz="6" w:space="12" w:color="F6F5F5"/>
                <w:bottom w:val="single" w:sz="6" w:space="12" w:color="F6F5F5"/>
                <w:right w:val="single" w:sz="6" w:space="12" w:color="F6F5F5"/>
              </w:divBdr>
            </w:div>
          </w:divsChild>
        </w:div>
      </w:divsChild>
    </w:div>
    <w:div w:id="1539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7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35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436">
          <w:marLeft w:val="0"/>
          <w:marRight w:val="0"/>
          <w:marTop w:val="0"/>
          <w:marBottom w:val="360"/>
          <w:divBdr>
            <w:top w:val="single" w:sz="6" w:space="0" w:color="BEB8B8"/>
            <w:left w:val="single" w:sz="6" w:space="0" w:color="BEB8B8"/>
            <w:bottom w:val="single" w:sz="6" w:space="0" w:color="BEB8B8"/>
            <w:right w:val="single" w:sz="6" w:space="0" w:color="BEB8B8"/>
          </w:divBdr>
          <w:divsChild>
            <w:div w:id="55277724">
              <w:marLeft w:val="0"/>
              <w:marRight w:val="0"/>
              <w:marTop w:val="0"/>
              <w:marBottom w:val="0"/>
              <w:divBdr>
                <w:top w:val="single" w:sz="6" w:space="12" w:color="F6F5F5"/>
                <w:left w:val="single" w:sz="6" w:space="12" w:color="F6F5F5"/>
                <w:bottom w:val="single" w:sz="6" w:space="12" w:color="F6F5F5"/>
                <w:right w:val="single" w:sz="6" w:space="12" w:color="F6F5F5"/>
              </w:divBdr>
            </w:div>
          </w:divsChild>
        </w:div>
        <w:div w:id="2119328630">
          <w:marLeft w:val="0"/>
          <w:marRight w:val="0"/>
          <w:marTop w:val="0"/>
          <w:marBottom w:val="360"/>
          <w:divBdr>
            <w:top w:val="single" w:sz="6" w:space="0" w:color="BEB8B8"/>
            <w:left w:val="single" w:sz="6" w:space="0" w:color="BEB8B8"/>
            <w:bottom w:val="single" w:sz="6" w:space="0" w:color="BEB8B8"/>
            <w:right w:val="single" w:sz="6" w:space="0" w:color="BEB8B8"/>
          </w:divBdr>
          <w:divsChild>
            <w:div w:id="456720484">
              <w:marLeft w:val="0"/>
              <w:marRight w:val="0"/>
              <w:marTop w:val="0"/>
              <w:marBottom w:val="0"/>
              <w:divBdr>
                <w:top w:val="single" w:sz="6" w:space="12" w:color="F6F5F5"/>
                <w:left w:val="single" w:sz="6" w:space="12" w:color="F6F5F5"/>
                <w:bottom w:val="single" w:sz="6" w:space="12" w:color="F6F5F5"/>
                <w:right w:val="single" w:sz="6" w:space="12" w:color="F6F5F5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.dn.ua/index.php?do=static&amp;page=probne-testuvannya" TargetMode="External"/><Relationship Id="rId13" Type="http://schemas.openxmlformats.org/officeDocument/2006/relationships/hyperlink" Target="http://zno-kharkiv.org.ua/probne-zn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neprtest.dp.ua/cms/index.php?option=com_content&amp;view=article&amp;id=827" TargetMode="External"/><Relationship Id="rId12" Type="http://schemas.openxmlformats.org/officeDocument/2006/relationships/hyperlink" Target="https://test-center.od.ua/zno/probne-zno-202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estportal.gov.ua/materialy-pzno-201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ntest.org.ua/probne/probne-inform/" TargetMode="External"/><Relationship Id="rId11" Type="http://schemas.openxmlformats.org/officeDocument/2006/relationships/hyperlink" Target="http://lv.testportal.gov.ua/index.php/sfera-diialnosti/probne-zn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testportal.gov.ua/materialy-pzno-2020/" TargetMode="External"/><Relationship Id="rId10" Type="http://schemas.openxmlformats.org/officeDocument/2006/relationships/hyperlink" Target="https://kyivtest.org.ua/probne-z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st.if.ua/probne/" TargetMode="External"/><Relationship Id="rId14" Type="http://schemas.openxmlformats.org/officeDocument/2006/relationships/hyperlink" Target="https://khersontest.org.ua/probne_z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Дворяк</dc:creator>
  <cp:keywords/>
  <dc:description/>
  <cp:lastModifiedBy>Жанна Дворяк</cp:lastModifiedBy>
  <cp:revision>3</cp:revision>
  <dcterms:created xsi:type="dcterms:W3CDTF">2021-01-14T12:08:00Z</dcterms:created>
  <dcterms:modified xsi:type="dcterms:W3CDTF">2021-01-14T12:10:00Z</dcterms:modified>
</cp:coreProperties>
</file>